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p w:rsidR="00BE2716" w:rsidRPr="00A74C12" w:rsidRDefault="009358C7" w:rsidP="00A74C12">
      <w:pPr>
        <w:pStyle w:val="Titolocopertina"/>
        <w:rPr>
          <w:rFonts w:asciiTheme="minorHAnsi" w:hAnsiTheme="minorHAnsi" w:cs="Arial"/>
          <w:bCs/>
          <w:sz w:val="20"/>
          <w:szCs w:val="20"/>
        </w:rPr>
      </w:pPr>
      <w:r w:rsidRPr="009358C7">
        <w:t xml:space="preserve">CONSULTAZIONE DI MERCATO FINALIZZATA ALLA ACQUISIZIONE </w:t>
      </w:r>
      <w:r w:rsidR="009337BA">
        <w:t xml:space="preserve">DI </w:t>
      </w:r>
      <w:r w:rsidR="009337BA" w:rsidRPr="009337BA">
        <w:t>LICENZE D’USO DI PRODOTTI SOFTWARE DI DIFFERENTI BRAND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E2716" w:rsidRPr="00EC72B9" w:rsidRDefault="007B202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C01802" w:rsidRPr="00EC72B9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sourcingit@consip.it</w:t>
        </w:r>
      </w:hyperlink>
    </w:p>
    <w:p w:rsidR="008449F2" w:rsidRPr="00EC72B9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01802" w:rsidRPr="00EC72B9" w:rsidRDefault="00C0180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01802" w:rsidRPr="00EC72B9" w:rsidRDefault="00C0180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01802" w:rsidRPr="00EC72B9" w:rsidRDefault="00C0180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01802" w:rsidRPr="00EC72B9" w:rsidRDefault="00C0180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C72B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EC72B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735A27" w:rsidRPr="00EC72B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C72B9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3E7ADD">
        <w:rPr>
          <w:rFonts w:asciiTheme="minorHAnsi" w:hAnsiTheme="minorHAnsi" w:cs="Arial"/>
          <w:bCs/>
          <w:sz w:val="20"/>
          <w:szCs w:val="20"/>
        </w:rPr>
        <w:t>29</w:t>
      </w:r>
      <w:r w:rsidR="00194300" w:rsidRPr="00EC72B9">
        <w:rPr>
          <w:rFonts w:asciiTheme="minorHAnsi" w:hAnsiTheme="minorHAnsi" w:cs="Arial"/>
          <w:bCs/>
          <w:sz w:val="20"/>
          <w:szCs w:val="20"/>
        </w:rPr>
        <w:t>/</w:t>
      </w:r>
      <w:r w:rsidR="0032642F" w:rsidRPr="00EC72B9">
        <w:rPr>
          <w:rFonts w:asciiTheme="minorHAnsi" w:hAnsiTheme="minorHAnsi" w:cs="Arial"/>
          <w:bCs/>
          <w:sz w:val="20"/>
          <w:szCs w:val="20"/>
        </w:rPr>
        <w:t>10</w:t>
      </w:r>
      <w:r w:rsidR="008449F2" w:rsidRPr="00EC72B9">
        <w:rPr>
          <w:rFonts w:asciiTheme="minorHAnsi" w:hAnsiTheme="minorHAnsi" w:cs="Arial"/>
          <w:bCs/>
          <w:sz w:val="20"/>
          <w:szCs w:val="20"/>
        </w:rPr>
        <w:t>/</w:t>
      </w:r>
      <w:r w:rsidR="00194300" w:rsidRPr="00EC72B9">
        <w:rPr>
          <w:rFonts w:asciiTheme="minorHAnsi" w:hAnsiTheme="minorHAnsi" w:cs="Arial"/>
          <w:bCs/>
          <w:sz w:val="20"/>
          <w:szCs w:val="20"/>
        </w:rPr>
        <w:t>201</w:t>
      </w:r>
      <w:r w:rsidR="00EC72B9">
        <w:rPr>
          <w:rFonts w:asciiTheme="minorHAnsi" w:hAnsiTheme="minorHAnsi" w:cs="Arial"/>
          <w:bCs/>
          <w:sz w:val="20"/>
          <w:szCs w:val="20"/>
        </w:rPr>
        <w:t>9</w:t>
      </w:r>
    </w:p>
    <w:p w:rsidR="008449F2" w:rsidRPr="00EC72B9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EC72B9"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194300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916B2B" w:rsidRDefault="00916B2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A15BE" w:rsidRPr="00916B2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16B2B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916B2B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F8539B" w:rsidRPr="00F8539B" w:rsidRDefault="00F8539B" w:rsidP="00F42B3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F8539B" w:rsidRDefault="00F8539B" w:rsidP="00F42B3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F8539B" w:rsidRPr="00F8539B" w:rsidRDefault="00F8539B" w:rsidP="00F42B3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F8539B" w:rsidRDefault="00F8539B" w:rsidP="00F42B39">
      <w:pPr>
        <w:pStyle w:val="BodyText21"/>
        <w:numPr>
          <w:ilvl w:val="0"/>
          <w:numId w:val="2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9358C7" w:rsidRDefault="00F8539B" w:rsidP="00BF13C1">
      <w:pPr>
        <w:spacing w:line="276" w:lineRule="auto"/>
        <w:ind w:left="284"/>
        <w:jc w:val="both"/>
        <w:rPr>
          <w:rFonts w:ascii="Calibri" w:hAnsi="Calibr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="00916B2B" w:rsidRPr="002972F3">
        <w:rPr>
          <w:rFonts w:ascii="Calibri" w:hAnsi="Calibri" w:cs="Arial"/>
          <w:sz w:val="20"/>
          <w:szCs w:val="20"/>
        </w:rPr>
        <w:t xml:space="preserve">“Licenze d’uso di prodotti software di differenti brand”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9358C7" w:rsidRPr="00E91314">
        <w:rPr>
          <w:rFonts w:ascii="Calibri" w:hAnsi="Calibri" w:cs="Arial"/>
          <w:sz w:val="20"/>
          <w:szCs w:val="20"/>
        </w:rPr>
        <w:t xml:space="preserve">mail </w:t>
      </w:r>
      <w:hyperlink r:id="rId9" w:history="1">
        <w:r w:rsidR="009358C7" w:rsidRPr="00367F76">
          <w:rPr>
            <w:rStyle w:val="Collegamentoipertestuale"/>
            <w:rFonts w:ascii="Calibri" w:hAnsi="Calibri" w:cs="Arial"/>
            <w:sz w:val="20"/>
            <w:szCs w:val="20"/>
          </w:rPr>
          <w:t>sourcingIT@consip.it</w:t>
        </w:r>
      </w:hyperlink>
      <w:r w:rsidR="009358C7" w:rsidRPr="000F495F">
        <w:rPr>
          <w:rFonts w:ascii="Calibri" w:hAnsi="Calibri" w:cs="Arial"/>
          <w:sz w:val="20"/>
          <w:szCs w:val="20"/>
        </w:rPr>
        <w:t>,</w:t>
      </w:r>
      <w:r w:rsidR="009358C7">
        <w:rPr>
          <w:rFonts w:ascii="Calibri" w:hAnsi="Calibri" w:cs="Arial"/>
          <w:b/>
          <w:i/>
          <w:sz w:val="20"/>
          <w:szCs w:val="20"/>
        </w:rPr>
        <w:t xml:space="preserve"> </w:t>
      </w:r>
      <w:r w:rsidR="009358C7" w:rsidRPr="000F495F">
        <w:rPr>
          <w:rFonts w:ascii="Calibri" w:hAnsi="Calibri" w:cs="Arial"/>
          <w:bCs/>
          <w:sz w:val="20"/>
          <w:szCs w:val="20"/>
        </w:rPr>
        <w:t xml:space="preserve">specificando nell’oggetto della e-mail: </w:t>
      </w:r>
      <w:r w:rsidR="009337BA">
        <w:rPr>
          <w:rFonts w:ascii="Calibri" w:hAnsi="Calibri" w:cs="Arial"/>
          <w:bCs/>
          <w:sz w:val="20"/>
          <w:szCs w:val="20"/>
        </w:rPr>
        <w:t>“</w:t>
      </w:r>
      <w:r w:rsidR="009337BA" w:rsidRPr="002972F3">
        <w:rPr>
          <w:rFonts w:ascii="Calibri" w:hAnsi="Calibri" w:cs="Arial"/>
          <w:sz w:val="20"/>
          <w:szCs w:val="20"/>
        </w:rPr>
        <w:t>Licenze d’uso di prodotti software di differenti brand</w:t>
      </w:r>
      <w:r w:rsidR="009337BA">
        <w:rPr>
          <w:rFonts w:ascii="Calibri" w:hAnsi="Calibri" w:cs="Arial"/>
          <w:bCs/>
          <w:sz w:val="20"/>
          <w:szCs w:val="20"/>
        </w:rPr>
        <w:t>”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9358C7" w:rsidRDefault="009358C7" w:rsidP="009358C7">
      <w:pPr>
        <w:spacing w:line="360" w:lineRule="auto"/>
        <w:ind w:firstLine="284"/>
        <w:jc w:val="both"/>
        <w:rPr>
          <w:rFonts w:ascii="Calibri" w:hAnsi="Calibri" w:cs="Arial"/>
          <w:sz w:val="20"/>
          <w:szCs w:val="20"/>
        </w:rPr>
      </w:pPr>
      <w:r w:rsidRPr="00E91314">
        <w:rPr>
          <w:rFonts w:ascii="Calibri" w:hAnsi="Calibri" w:cs="Arial"/>
          <w:sz w:val="20"/>
          <w:szCs w:val="20"/>
        </w:rPr>
        <w:t>L’invio del documento al nostro recapito implica il consenso al trattamento dei dati forniti.</w:t>
      </w:r>
    </w:p>
    <w:p w:rsidR="009358C7" w:rsidRPr="00E91314" w:rsidRDefault="009358C7" w:rsidP="009358C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358C7" w:rsidTr="00455EC9">
        <w:trPr>
          <w:jc w:val="center"/>
        </w:trPr>
        <w:tc>
          <w:tcPr>
            <w:tcW w:w="8494" w:type="dxa"/>
            <w:shd w:val="clear" w:color="auto" w:fill="0F243E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E6A59">
              <w:rPr>
                <w:rFonts w:ascii="Calibri" w:hAnsi="Calibri" w:cs="Arial"/>
                <w:b/>
                <w:bCs/>
                <w:sz w:val="20"/>
                <w:szCs w:val="20"/>
              </w:rPr>
              <w:t>Dati azienda</w:t>
            </w:r>
          </w:p>
        </w:tc>
      </w:tr>
    </w:tbl>
    <w:p w:rsidR="009358C7" w:rsidRPr="00764881" w:rsidRDefault="009358C7" w:rsidP="009358C7">
      <w:pPr>
        <w:spacing w:line="360" w:lineRule="auto"/>
        <w:jc w:val="both"/>
        <w:rPr>
          <w:rFonts w:ascii="Calibri" w:hAnsi="Calibri" w:cs="Arial"/>
          <w:b/>
          <w:bCs/>
          <w:sz w:val="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9358C7" w:rsidTr="00455EC9">
        <w:trPr>
          <w:jc w:val="center"/>
        </w:trPr>
        <w:tc>
          <w:tcPr>
            <w:tcW w:w="2830" w:type="dxa"/>
            <w:tcBorders>
              <w:top w:val="single" w:sz="4" w:space="0" w:color="808080"/>
              <w:left w:val="single" w:sz="4" w:space="0" w:color="808080"/>
              <w:bottom w:val="dashSmallGap" w:sz="4" w:space="0" w:color="BFBFBF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Azienda</w:t>
            </w:r>
          </w:p>
        </w:tc>
        <w:tc>
          <w:tcPr>
            <w:tcW w:w="5664" w:type="dxa"/>
            <w:tcBorders>
              <w:top w:val="single" w:sz="4" w:space="0" w:color="808080"/>
              <w:left w:val="dashSmallGap" w:sz="4" w:space="0" w:color="BFBFBF"/>
              <w:bottom w:val="dashSmallGap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358C7" w:rsidTr="00455EC9">
        <w:trPr>
          <w:jc w:val="center"/>
        </w:trPr>
        <w:tc>
          <w:tcPr>
            <w:tcW w:w="2830" w:type="dxa"/>
            <w:tcBorders>
              <w:top w:val="dashSmallGap" w:sz="4" w:space="0" w:color="BFBFBF"/>
              <w:left w:val="single" w:sz="4" w:space="0" w:color="808080"/>
              <w:bottom w:val="dashSmallGap" w:sz="4" w:space="0" w:color="BFBFBF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Indirizzo</w:t>
            </w:r>
          </w:p>
        </w:tc>
        <w:tc>
          <w:tcPr>
            <w:tcW w:w="5664" w:type="dxa"/>
            <w:tcBorders>
              <w:top w:val="dashSmallGap" w:sz="4" w:space="0" w:color="BFBFBF"/>
              <w:left w:val="dashSmallGap" w:sz="4" w:space="0" w:color="BFBFBF"/>
              <w:bottom w:val="dashSmallGap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358C7" w:rsidTr="00455EC9">
        <w:trPr>
          <w:jc w:val="center"/>
        </w:trPr>
        <w:tc>
          <w:tcPr>
            <w:tcW w:w="2830" w:type="dxa"/>
            <w:tcBorders>
              <w:top w:val="dashSmallGap" w:sz="4" w:space="0" w:color="BFBFBF"/>
              <w:left w:val="single" w:sz="4" w:space="0" w:color="808080"/>
              <w:bottom w:val="dashSmallGap" w:sz="4" w:space="0" w:color="BFBFBF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tcBorders>
              <w:top w:val="dashSmallGap" w:sz="4" w:space="0" w:color="BFBFBF"/>
              <w:left w:val="dashSmallGap" w:sz="4" w:space="0" w:color="BFBFBF"/>
              <w:bottom w:val="dashSmallGap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358C7" w:rsidTr="00455EC9">
        <w:trPr>
          <w:jc w:val="center"/>
        </w:trPr>
        <w:tc>
          <w:tcPr>
            <w:tcW w:w="2830" w:type="dxa"/>
            <w:tcBorders>
              <w:top w:val="dashSmallGap" w:sz="4" w:space="0" w:color="BFBFBF"/>
              <w:left w:val="single" w:sz="4" w:space="0" w:color="808080"/>
              <w:bottom w:val="dashSmallGap" w:sz="4" w:space="0" w:color="BFBFBF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tcBorders>
              <w:top w:val="dashSmallGap" w:sz="4" w:space="0" w:color="BFBFBF"/>
              <w:left w:val="dashSmallGap" w:sz="4" w:space="0" w:color="BFBFBF"/>
              <w:bottom w:val="dashSmallGap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358C7" w:rsidTr="00455EC9">
        <w:trPr>
          <w:jc w:val="center"/>
        </w:trPr>
        <w:tc>
          <w:tcPr>
            <w:tcW w:w="2830" w:type="dxa"/>
            <w:tcBorders>
              <w:top w:val="dashSmallGap" w:sz="4" w:space="0" w:color="BFBFBF"/>
              <w:left w:val="single" w:sz="4" w:space="0" w:color="808080"/>
              <w:bottom w:val="dashSmallGap" w:sz="4" w:space="0" w:color="BFBFBF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Telefono</w:t>
            </w:r>
          </w:p>
        </w:tc>
        <w:tc>
          <w:tcPr>
            <w:tcW w:w="5664" w:type="dxa"/>
            <w:tcBorders>
              <w:top w:val="dashSmallGap" w:sz="4" w:space="0" w:color="BFBFBF"/>
              <w:left w:val="dashSmallGap" w:sz="4" w:space="0" w:color="BFBFBF"/>
              <w:bottom w:val="dashSmallGap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358C7" w:rsidTr="00455EC9">
        <w:trPr>
          <w:jc w:val="center"/>
        </w:trPr>
        <w:tc>
          <w:tcPr>
            <w:tcW w:w="2830" w:type="dxa"/>
            <w:tcBorders>
              <w:top w:val="dashSmallGap" w:sz="4" w:space="0" w:color="BFBFBF"/>
              <w:left w:val="single" w:sz="4" w:space="0" w:color="808080"/>
              <w:bottom w:val="single" w:sz="4" w:space="0" w:color="808080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Fax</w:t>
            </w:r>
          </w:p>
        </w:tc>
        <w:tc>
          <w:tcPr>
            <w:tcW w:w="5664" w:type="dxa"/>
            <w:tcBorders>
              <w:top w:val="dashSmallGap" w:sz="4" w:space="0" w:color="BFBFBF"/>
              <w:left w:val="dashSmallGap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358C7" w:rsidTr="00455EC9">
        <w:trPr>
          <w:jc w:val="center"/>
        </w:trPr>
        <w:tc>
          <w:tcPr>
            <w:tcW w:w="2830" w:type="dxa"/>
            <w:tcBorders>
              <w:top w:val="dashSmallGap" w:sz="4" w:space="0" w:color="BFBFBF"/>
              <w:left w:val="single" w:sz="4" w:space="0" w:color="808080"/>
              <w:bottom w:val="single" w:sz="4" w:space="0" w:color="808080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tcBorders>
              <w:top w:val="dashSmallGap" w:sz="4" w:space="0" w:color="BFBFBF"/>
              <w:left w:val="dashSmallGap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358C7" w:rsidTr="00455EC9">
        <w:trPr>
          <w:jc w:val="center"/>
        </w:trPr>
        <w:tc>
          <w:tcPr>
            <w:tcW w:w="2830" w:type="dxa"/>
            <w:tcBorders>
              <w:top w:val="dashSmallGap" w:sz="4" w:space="0" w:color="BFBFBF"/>
              <w:left w:val="single" w:sz="4" w:space="0" w:color="808080"/>
              <w:bottom w:val="single" w:sz="4" w:space="0" w:color="808080"/>
              <w:right w:val="dashSmallGap" w:sz="4" w:space="0" w:color="BFBFBF"/>
            </w:tcBorders>
            <w:shd w:val="clear" w:color="auto" w:fill="808080"/>
            <w:vAlign w:val="center"/>
          </w:tcPr>
          <w:p w:rsidR="009358C7" w:rsidRPr="002E6A59" w:rsidRDefault="009358C7" w:rsidP="00455EC9">
            <w:pPr>
              <w:rPr>
                <w:rFonts w:ascii="Calibri" w:hAnsi="Calibri" w:cs="Arial"/>
                <w:bCs/>
                <w:color w:val="FFFFFF"/>
                <w:sz w:val="18"/>
                <w:szCs w:val="18"/>
              </w:rPr>
            </w:pPr>
            <w:r w:rsidRPr="002E6A59">
              <w:rPr>
                <w:rFonts w:ascii="Calibri" w:hAnsi="Calibri" w:cs="Arial"/>
                <w:bCs/>
                <w:color w:val="FFFFFF"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tcBorders>
              <w:top w:val="dashSmallGap" w:sz="4" w:space="0" w:color="BFBFBF"/>
              <w:left w:val="dashSmallGap" w:sz="4" w:space="0" w:color="BFBFB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58C7" w:rsidRPr="002E6A59" w:rsidRDefault="009358C7" w:rsidP="00455EC9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Pr="002621DE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916B2B" w:rsidRPr="002972F3" w:rsidRDefault="00916B2B" w:rsidP="009337BA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2972F3">
        <w:rPr>
          <w:rFonts w:ascii="Calibri" w:hAnsi="Calibri" w:cs="Arial"/>
          <w:sz w:val="20"/>
          <w:szCs w:val="20"/>
        </w:rPr>
        <w:lastRenderedPageBreak/>
        <w:t xml:space="preserve">Si prevede di stipulare una Convenzione, suddivisa in lotti, per la fornitura in acquisto </w:t>
      </w:r>
      <w:r w:rsidRPr="00535F0A">
        <w:rPr>
          <w:rFonts w:ascii="Calibri" w:hAnsi="Calibri" w:cs="Arial"/>
          <w:sz w:val="20"/>
          <w:szCs w:val="20"/>
          <w:u w:val="single"/>
        </w:rPr>
        <w:t>di licenze d’uso on premise</w:t>
      </w:r>
      <w:r>
        <w:rPr>
          <w:rFonts w:ascii="Calibri" w:hAnsi="Calibri" w:cs="Arial"/>
          <w:sz w:val="20"/>
          <w:szCs w:val="20"/>
        </w:rPr>
        <w:t xml:space="preserve"> </w:t>
      </w:r>
      <w:r w:rsidRPr="002972F3">
        <w:rPr>
          <w:rFonts w:ascii="Calibri" w:hAnsi="Calibri" w:cs="Arial"/>
          <w:sz w:val="20"/>
          <w:szCs w:val="20"/>
        </w:rPr>
        <w:t xml:space="preserve">ed ove previsto del </w:t>
      </w:r>
      <w:r w:rsidRPr="00535F0A">
        <w:rPr>
          <w:rFonts w:ascii="Calibri" w:hAnsi="Calibri" w:cs="Arial"/>
          <w:sz w:val="20"/>
          <w:szCs w:val="20"/>
          <w:u w:val="single"/>
        </w:rPr>
        <w:t xml:space="preserve">rinnovo </w:t>
      </w:r>
      <w:r>
        <w:rPr>
          <w:rFonts w:ascii="Calibri" w:hAnsi="Calibri" w:cs="Arial"/>
          <w:sz w:val="20"/>
          <w:szCs w:val="20"/>
          <w:u w:val="single"/>
        </w:rPr>
        <w:t>della</w:t>
      </w:r>
      <w:r w:rsidRPr="00535F0A">
        <w:rPr>
          <w:rFonts w:ascii="Calibri" w:hAnsi="Calibri" w:cs="Arial"/>
          <w:sz w:val="20"/>
          <w:szCs w:val="20"/>
          <w:u w:val="single"/>
        </w:rPr>
        <w:t xml:space="preserve"> manutenzione per le licenze già in uso</w:t>
      </w:r>
      <w:r w:rsidRPr="002972F3">
        <w:rPr>
          <w:rFonts w:ascii="Calibri" w:hAnsi="Calibri" w:cs="Arial"/>
          <w:sz w:val="20"/>
          <w:szCs w:val="20"/>
        </w:rPr>
        <w:t xml:space="preserve"> presso le PA per </w:t>
      </w:r>
      <w:r>
        <w:rPr>
          <w:rFonts w:ascii="Calibri" w:hAnsi="Calibri" w:cs="Arial"/>
          <w:sz w:val="20"/>
          <w:szCs w:val="20"/>
        </w:rPr>
        <w:t>alcuni de</w:t>
      </w:r>
      <w:r w:rsidRPr="002972F3">
        <w:rPr>
          <w:rFonts w:ascii="Calibri" w:hAnsi="Calibri" w:cs="Arial"/>
          <w:sz w:val="20"/>
          <w:szCs w:val="20"/>
        </w:rPr>
        <w:t>i brand di seguito riportati:</w:t>
      </w:r>
    </w:p>
    <w:p w:rsidR="00916B2B" w:rsidRPr="002972F3" w:rsidRDefault="00916B2B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002972F3">
        <w:rPr>
          <w:rFonts w:ascii="Calibri" w:hAnsi="Calibri" w:cs="Arial"/>
          <w:sz w:val="20"/>
          <w:szCs w:val="20"/>
          <w:lang w:val="en-US"/>
        </w:rPr>
        <w:t>Microsoft Government Open License (GOL)</w:t>
      </w:r>
    </w:p>
    <w:p w:rsidR="00916B2B" w:rsidRPr="002972F3" w:rsidRDefault="00916B2B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002972F3">
        <w:rPr>
          <w:rFonts w:ascii="Calibri" w:hAnsi="Calibri" w:cs="Arial"/>
          <w:sz w:val="20"/>
          <w:szCs w:val="20"/>
          <w:lang w:val="en-US"/>
        </w:rPr>
        <w:t>IBM Passport</w:t>
      </w:r>
    </w:p>
    <w:p w:rsidR="00916B2B" w:rsidRPr="002972F3" w:rsidRDefault="00916B2B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002972F3">
        <w:rPr>
          <w:rFonts w:ascii="Calibri" w:hAnsi="Calibri" w:cs="Arial"/>
          <w:sz w:val="20"/>
          <w:szCs w:val="20"/>
          <w:lang w:val="en-US"/>
        </w:rPr>
        <w:t>Oracle</w:t>
      </w:r>
    </w:p>
    <w:p w:rsidR="00916B2B" w:rsidRDefault="00916B2B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002972F3">
        <w:rPr>
          <w:rFonts w:ascii="Calibri" w:hAnsi="Calibri" w:cs="Arial"/>
          <w:sz w:val="20"/>
          <w:szCs w:val="20"/>
          <w:lang w:val="en-US"/>
        </w:rPr>
        <w:t>RED HAT</w:t>
      </w:r>
    </w:p>
    <w:p w:rsidR="00916B2B" w:rsidRDefault="00916B2B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SAP</w:t>
      </w:r>
    </w:p>
    <w:p w:rsidR="00916B2B" w:rsidRDefault="00916B2B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Tecnologie DELL</w:t>
      </w:r>
    </w:p>
    <w:p w:rsidR="009358C7" w:rsidRDefault="00916B2B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Adobe</w:t>
      </w:r>
      <w:r w:rsidR="009358C7">
        <w:rPr>
          <w:rFonts w:ascii="Calibri" w:hAnsi="Calibri" w:cs="Arial"/>
          <w:sz w:val="20"/>
          <w:szCs w:val="20"/>
          <w:lang w:val="en-US"/>
        </w:rPr>
        <w:t>.</w:t>
      </w:r>
    </w:p>
    <w:p w:rsidR="009B7B48" w:rsidRDefault="009B7B48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SAS Institute</w:t>
      </w:r>
    </w:p>
    <w:p w:rsidR="009B7B48" w:rsidRDefault="009B7B48" w:rsidP="00F42B3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Veritas.</w:t>
      </w:r>
    </w:p>
    <w:p w:rsidR="009358C7" w:rsidRDefault="009358C7" w:rsidP="009337BA">
      <w:pPr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358C7">
        <w:rPr>
          <w:rFonts w:ascii="Calibri" w:hAnsi="Calibri" w:cs="Arial"/>
          <w:sz w:val="20"/>
          <w:szCs w:val="20"/>
        </w:rPr>
        <w:t xml:space="preserve">La presente consultazione di mercato ha quindi l’obiettivo di rendere noto agli Operatori di mercato che </w:t>
      </w:r>
      <w:r>
        <w:rPr>
          <w:rFonts w:ascii="Calibri" w:hAnsi="Calibri" w:cs="Arial"/>
          <w:sz w:val="20"/>
          <w:szCs w:val="20"/>
        </w:rPr>
        <w:t xml:space="preserve">Consip </w:t>
      </w:r>
      <w:r w:rsidRPr="009358C7">
        <w:rPr>
          <w:rFonts w:ascii="Calibri" w:hAnsi="Calibri" w:cs="Arial"/>
          <w:sz w:val="20"/>
          <w:szCs w:val="20"/>
        </w:rPr>
        <w:t>ha necessità di approvvigionarsi degli elementi sopra indicati e di comprendere quali operatori economici/player di mercato hanno la possibilità di offrire tali prodotti e servizi.</w:t>
      </w:r>
    </w:p>
    <w:p w:rsidR="009358C7" w:rsidRPr="009358C7" w:rsidRDefault="009358C7" w:rsidP="009358C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9358C7" w:rsidRPr="009358C7" w:rsidRDefault="009358C7" w:rsidP="009358C7">
      <w:pPr>
        <w:spacing w:line="360" w:lineRule="auto"/>
        <w:ind w:firstLine="360"/>
        <w:jc w:val="both"/>
        <w:rPr>
          <w:rFonts w:ascii="Calibri" w:hAnsi="Calibri" w:cs="Arial"/>
          <w:b/>
          <w:sz w:val="20"/>
          <w:szCs w:val="20"/>
        </w:rPr>
      </w:pPr>
      <w:r w:rsidRPr="009358C7">
        <w:rPr>
          <w:rFonts w:ascii="Calibri" w:hAnsi="Calibri" w:cs="Arial"/>
          <w:b/>
          <w:sz w:val="20"/>
          <w:szCs w:val="20"/>
        </w:rPr>
        <w:t>Informativa della Stazione appaltante</w:t>
      </w:r>
    </w:p>
    <w:p w:rsidR="009358C7" w:rsidRPr="009358C7" w:rsidRDefault="009358C7" w:rsidP="009337BA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9358C7">
        <w:rPr>
          <w:rFonts w:ascii="Calibri" w:hAnsi="Calibri" w:cs="Arial"/>
          <w:sz w:val="20"/>
          <w:szCs w:val="20"/>
        </w:rPr>
        <w:t>Si fa presente che Consip si riserva la facoltà di effettuare ulteriori approfondimenti con le imprese che, rispondendo alla consultazione, abbiano fornito elementi di riscontro positivi rispetto agli obiettivi dell’analisi di mercato.</w:t>
      </w:r>
    </w:p>
    <w:p w:rsidR="009358C7" w:rsidRPr="009358C7" w:rsidRDefault="009358C7" w:rsidP="009358C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Domande – </w:t>
      </w:r>
    </w:p>
    <w:p w:rsidR="00FA737A" w:rsidRP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920CC" w:rsidRPr="00971054" w:rsidRDefault="00D2474C" w:rsidP="00F42B39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71054">
        <w:rPr>
          <w:rFonts w:asciiTheme="minorHAnsi" w:hAnsiTheme="minorHAnsi" w:cs="Arial"/>
          <w:bCs/>
          <w:sz w:val="20"/>
          <w:szCs w:val="20"/>
        </w:rPr>
        <w:t xml:space="preserve">Indicare il fatturato sostenuto dall’azienda per la fornitura di </w:t>
      </w:r>
      <w:r w:rsidR="00916B2B" w:rsidRPr="00971054">
        <w:rPr>
          <w:rFonts w:asciiTheme="minorHAnsi" w:hAnsiTheme="minorHAnsi" w:cs="Arial"/>
          <w:bCs/>
          <w:sz w:val="20"/>
          <w:szCs w:val="20"/>
        </w:rPr>
        <w:t xml:space="preserve">Software e/o rinnovo del servizio di manutenzione </w:t>
      </w:r>
      <w:r w:rsidRPr="00971054">
        <w:rPr>
          <w:rFonts w:asciiTheme="minorHAnsi" w:hAnsiTheme="minorHAnsi" w:cs="Arial"/>
          <w:bCs/>
          <w:sz w:val="20"/>
          <w:szCs w:val="20"/>
        </w:rPr>
        <w:t>nel trienn</w:t>
      </w:r>
      <w:r w:rsidR="00194300">
        <w:rPr>
          <w:rFonts w:asciiTheme="minorHAnsi" w:hAnsiTheme="minorHAnsi" w:cs="Arial"/>
          <w:bCs/>
          <w:sz w:val="20"/>
          <w:szCs w:val="20"/>
        </w:rPr>
        <w:t xml:space="preserve">io precedente all’anno corrente - </w:t>
      </w:r>
      <w:r w:rsidR="002B7ED1" w:rsidRPr="00971054">
        <w:rPr>
          <w:rFonts w:asciiTheme="minorHAnsi" w:hAnsiTheme="minorHAnsi" w:cs="Arial"/>
          <w:bCs/>
          <w:sz w:val="20"/>
          <w:szCs w:val="20"/>
        </w:rPr>
        <w:t>eventualmente suddiviso nelle varie attività costituenti l’oggetto principale.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2B7ED1" w:rsidRDefault="002B7ED1" w:rsidP="00F42B39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il numero di dipendenti dell’azienda nei tre anni precedenti alla pubblicazione del presente documento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B7ED1" w:rsidRP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D2474C" w:rsidRPr="00C920CC" w:rsidRDefault="00D2474C" w:rsidP="00F42B39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Si prevede di mettere a gara la fornitura </w:t>
      </w:r>
      <w:r w:rsidR="002B7ED1" w:rsidRPr="00D509A9">
        <w:rPr>
          <w:rFonts w:asciiTheme="minorHAnsi" w:hAnsiTheme="minorHAnsi" w:cs="Arial"/>
          <w:bCs/>
          <w:sz w:val="20"/>
          <w:szCs w:val="20"/>
        </w:rPr>
        <w:t xml:space="preserve">per </w:t>
      </w:r>
      <w:r w:rsidR="00D509A9" w:rsidRPr="00D509A9">
        <w:rPr>
          <w:rFonts w:asciiTheme="minorHAnsi" w:hAnsiTheme="minorHAnsi" w:cs="Arial"/>
          <w:bCs/>
          <w:sz w:val="20"/>
          <w:szCs w:val="20"/>
        </w:rPr>
        <w:t xml:space="preserve">licenze software, sottoscrizioni e manutenzione software </w:t>
      </w:r>
      <w:r w:rsidRPr="00D509A9">
        <w:rPr>
          <w:rFonts w:asciiTheme="minorHAnsi" w:hAnsiTheme="minorHAnsi" w:cs="Arial"/>
          <w:bCs/>
          <w:sz w:val="20"/>
          <w:szCs w:val="20"/>
        </w:rPr>
        <w:t xml:space="preserve">sulla base di differenti lotti </w:t>
      </w:r>
      <w:r w:rsidR="00D509A9">
        <w:rPr>
          <w:rFonts w:asciiTheme="minorHAnsi" w:hAnsiTheme="minorHAnsi" w:cs="Arial"/>
          <w:bCs/>
          <w:sz w:val="20"/>
          <w:szCs w:val="20"/>
        </w:rPr>
        <w:t>merceologici</w:t>
      </w:r>
      <w:r w:rsidR="00C920CC" w:rsidRPr="00D509A9">
        <w:rPr>
          <w:rFonts w:asciiTheme="minorHAnsi" w:hAnsiTheme="minorHAnsi" w:cs="Arial"/>
          <w:bCs/>
          <w:sz w:val="20"/>
          <w:szCs w:val="20"/>
        </w:rPr>
        <w:t xml:space="preserve">. </w:t>
      </w:r>
      <w:r w:rsidR="00D509A9">
        <w:rPr>
          <w:rFonts w:asciiTheme="minorHAnsi" w:hAnsiTheme="minorHAnsi" w:cs="Arial"/>
          <w:bCs/>
          <w:sz w:val="20"/>
          <w:szCs w:val="20"/>
        </w:rPr>
        <w:t>Di q</w:t>
      </w:r>
      <w:r w:rsidR="00C920CC" w:rsidRPr="00D509A9">
        <w:rPr>
          <w:rFonts w:asciiTheme="minorHAnsi" w:hAnsiTheme="minorHAnsi" w:cs="Arial"/>
          <w:bCs/>
          <w:sz w:val="20"/>
          <w:szCs w:val="20"/>
        </w:rPr>
        <w:t>uali</w:t>
      </w:r>
      <w:r w:rsidR="00D509A9">
        <w:rPr>
          <w:rFonts w:asciiTheme="minorHAnsi" w:hAnsiTheme="minorHAnsi" w:cs="Arial"/>
          <w:bCs/>
          <w:sz w:val="20"/>
          <w:szCs w:val="20"/>
        </w:rPr>
        <w:t xml:space="preserve"> brand veicolate la rivendita</w:t>
      </w:r>
      <w:r w:rsidRPr="00C920CC">
        <w:rPr>
          <w:rFonts w:asciiTheme="minorHAnsi" w:hAnsiTheme="minorHAnsi" w:cs="Arial"/>
          <w:bCs/>
          <w:sz w:val="20"/>
          <w:szCs w:val="20"/>
        </w:rPr>
        <w:t xml:space="preserve">? </w:t>
      </w:r>
    </w:p>
    <w:p w:rsidR="009D4460" w:rsidRDefault="009D446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D509A9" w:rsidRDefault="00D509A9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D509A9" w:rsidRPr="00D509A9" w:rsidRDefault="00D509A9" w:rsidP="00F42B39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20585">
        <w:rPr>
          <w:rFonts w:ascii="Calibri" w:hAnsi="Calibri" w:cs="Arial"/>
          <w:sz w:val="20"/>
          <w:szCs w:val="20"/>
        </w:rPr>
        <w:t xml:space="preserve">Quali eventuali </w:t>
      </w:r>
      <w:r>
        <w:rPr>
          <w:rFonts w:ascii="Calibri" w:hAnsi="Calibri" w:cs="Arial"/>
          <w:sz w:val="20"/>
          <w:szCs w:val="20"/>
        </w:rPr>
        <w:t>motivazioni hanno determinato la mancata p</w:t>
      </w:r>
      <w:r w:rsidRPr="00C20585">
        <w:rPr>
          <w:rFonts w:ascii="Calibri" w:hAnsi="Calibri" w:cs="Arial"/>
          <w:sz w:val="20"/>
          <w:szCs w:val="20"/>
        </w:rPr>
        <w:t>artecipa</w:t>
      </w:r>
      <w:r>
        <w:rPr>
          <w:rFonts w:ascii="Calibri" w:hAnsi="Calibri" w:cs="Arial"/>
          <w:sz w:val="20"/>
          <w:szCs w:val="20"/>
        </w:rPr>
        <w:t>zione</w:t>
      </w:r>
      <w:r w:rsidRPr="00C20585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dell’azienda alle precedenti iniziative aventi ad oggetto Convenzioni di rivendita di licenze SW e il rinnovo della manutenzione SW</w:t>
      </w:r>
      <w:r w:rsidRPr="00D509A9">
        <w:rPr>
          <w:rFonts w:asciiTheme="minorHAnsi" w:hAnsiTheme="minorHAnsi" w:cs="Arial"/>
          <w:bCs/>
          <w:sz w:val="20"/>
          <w:szCs w:val="20"/>
        </w:rPr>
        <w:t>?</w:t>
      </w:r>
    </w:p>
    <w:p w:rsidR="00D509A9" w:rsidRPr="009D4460" w:rsidRDefault="00D509A9" w:rsidP="00D509A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509A9" w:rsidTr="00D2379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509A9" w:rsidRDefault="00D509A9" w:rsidP="00D2379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D509A9" w:rsidRDefault="00D509A9" w:rsidP="00D509A9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D509A9" w:rsidRPr="00D509A9" w:rsidRDefault="00D509A9" w:rsidP="00F42B39">
      <w:pPr>
        <w:pStyle w:val="BodyText21"/>
        <w:numPr>
          <w:ilvl w:val="0"/>
          <w:numId w:val="4"/>
        </w:numPr>
        <w:spacing w:line="360" w:lineRule="auto"/>
        <w:rPr>
          <w:rFonts w:ascii="Calibri" w:hAnsi="Calibri" w:cs="Arial"/>
          <w:sz w:val="20"/>
          <w:szCs w:val="20"/>
        </w:rPr>
      </w:pPr>
      <w:r w:rsidRPr="00180B18">
        <w:rPr>
          <w:rFonts w:ascii="Calibri" w:hAnsi="Calibri" w:cs="Calibri"/>
          <w:sz w:val="20"/>
          <w:szCs w:val="20"/>
        </w:rPr>
        <w:t xml:space="preserve">Definire il mercato di riferimento (l’Azienda che risponde deve indicare per ciascuno dei </w:t>
      </w:r>
      <w:r>
        <w:rPr>
          <w:rFonts w:ascii="Calibri" w:hAnsi="Calibri" w:cs="Calibri"/>
          <w:sz w:val="20"/>
          <w:szCs w:val="20"/>
        </w:rPr>
        <w:t>brand sopra menzionati</w:t>
      </w:r>
      <w:r w:rsidRPr="00180B18">
        <w:rPr>
          <w:rFonts w:ascii="Calibri" w:hAnsi="Calibri" w:cs="Calibri"/>
          <w:sz w:val="20"/>
          <w:szCs w:val="20"/>
        </w:rPr>
        <w:t xml:space="preserve"> la sua presenza in termini di </w:t>
      </w:r>
      <w:r>
        <w:rPr>
          <w:rFonts w:ascii="Calibri" w:hAnsi="Calibri" w:cs="Calibri"/>
          <w:sz w:val="20"/>
          <w:szCs w:val="20"/>
        </w:rPr>
        <w:t>ri</w:t>
      </w:r>
      <w:r w:rsidRPr="00180B18">
        <w:rPr>
          <w:rFonts w:ascii="Calibri" w:hAnsi="Calibri" w:cs="Calibri"/>
          <w:sz w:val="20"/>
          <w:szCs w:val="20"/>
        </w:rPr>
        <w:t>vendita</w:t>
      </w:r>
      <w:r>
        <w:rPr>
          <w:rFonts w:ascii="Calibri" w:hAnsi="Calibri" w:cs="Calibri"/>
          <w:sz w:val="20"/>
          <w:szCs w:val="20"/>
        </w:rPr>
        <w:t xml:space="preserve"> di licenze e/o rinnovo della manutenzione SW)</w:t>
      </w:r>
    </w:p>
    <w:p w:rsidR="00D509A9" w:rsidRPr="009D4460" w:rsidRDefault="00D509A9" w:rsidP="00D509A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509A9" w:rsidTr="00D2379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509A9" w:rsidRDefault="00D509A9" w:rsidP="00D2379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D509A9" w:rsidRDefault="00D509A9" w:rsidP="00D509A9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D509A9" w:rsidRPr="00D509A9" w:rsidRDefault="00D509A9" w:rsidP="00F42B39">
      <w:pPr>
        <w:pStyle w:val="BodyText21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D509A9">
        <w:rPr>
          <w:rFonts w:ascii="Calibri" w:hAnsi="Calibri" w:cs="Calibri"/>
          <w:sz w:val="20"/>
          <w:szCs w:val="20"/>
        </w:rPr>
        <w:t>In relazione alla sua conoscenza del mercato, quali sono i canali commerciali utilizzati da ciascun brand, per la distribuzione sul territorio nazionale delle Licenze d’uso e/o rinnovo della manutenzione SW relative al listino Volume, presso la Pubblica Amministrazione?</w:t>
      </w:r>
    </w:p>
    <w:p w:rsidR="00D509A9" w:rsidRPr="009D4460" w:rsidRDefault="00D509A9" w:rsidP="00D509A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509A9" w:rsidTr="00D2379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509A9" w:rsidRDefault="00D509A9" w:rsidP="00D2379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D509A9" w:rsidRDefault="00D509A9" w:rsidP="00D509A9">
      <w:pPr>
        <w:pStyle w:val="BodyText21"/>
        <w:spacing w:line="360" w:lineRule="auto"/>
        <w:rPr>
          <w:rFonts w:ascii="Calibri" w:hAnsi="Calibri" w:cs="Calibri"/>
          <w:sz w:val="20"/>
          <w:szCs w:val="20"/>
        </w:rPr>
      </w:pPr>
    </w:p>
    <w:p w:rsidR="00D509A9" w:rsidRPr="00D509A9" w:rsidRDefault="00D509A9" w:rsidP="00F42B39">
      <w:pPr>
        <w:pStyle w:val="BodyText21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D509A9">
        <w:rPr>
          <w:rFonts w:ascii="Calibri" w:hAnsi="Calibri" w:cs="Calibri"/>
          <w:sz w:val="20"/>
          <w:szCs w:val="20"/>
        </w:rPr>
        <w:t>In relazione alla sua conoscenza del mercato, per ciascun canale commerciale in grado di operare sul territorio nazionale, quanti sono i soggetti autorizzati per brand alla vendita delle Licenze d’uso e/o al rinnovo della manutenzione SW?</w:t>
      </w:r>
    </w:p>
    <w:p w:rsidR="00D509A9" w:rsidRPr="009D4460" w:rsidRDefault="00D509A9" w:rsidP="00D509A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509A9" w:rsidTr="00D2379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509A9" w:rsidRDefault="00D509A9" w:rsidP="00D23795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D509A9" w:rsidRDefault="00D509A9" w:rsidP="00D509A9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6E76A1" w:rsidRPr="006E76A1" w:rsidRDefault="006E76A1" w:rsidP="00F42B39">
      <w:pPr>
        <w:numPr>
          <w:ilvl w:val="0"/>
          <w:numId w:val="4"/>
        </w:numPr>
        <w:spacing w:after="24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E76A1">
        <w:rPr>
          <w:rFonts w:ascii="Calibri" w:hAnsi="Calibri"/>
          <w:sz w:val="20"/>
          <w:szCs w:val="20"/>
        </w:rPr>
        <w:t>Descrivere le modalità di licensing e le condizioni di vendita/fatturazione normalmente applicati al canale di rivendita</w:t>
      </w:r>
      <w:r>
        <w:rPr>
          <w:rFonts w:ascii="Calibri" w:hAnsi="Calibri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E76A1" w:rsidTr="0028452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6E76A1" w:rsidRDefault="006E76A1" w:rsidP="0028452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6E76A1" w:rsidRDefault="006E76A1" w:rsidP="006E76A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D509A9" w:rsidRDefault="00D509A9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6E76A1" w:rsidRPr="006E76A1" w:rsidRDefault="006E76A1" w:rsidP="00F42B39">
      <w:pPr>
        <w:numPr>
          <w:ilvl w:val="0"/>
          <w:numId w:val="4"/>
        </w:numPr>
        <w:spacing w:after="240" w:line="276" w:lineRule="auto"/>
        <w:ind w:left="284"/>
        <w:jc w:val="both"/>
        <w:rPr>
          <w:rFonts w:ascii="Calibri" w:hAnsi="Calibri"/>
          <w:sz w:val="20"/>
          <w:szCs w:val="20"/>
        </w:rPr>
      </w:pPr>
      <w:r w:rsidRPr="006E76A1">
        <w:rPr>
          <w:rFonts w:ascii="Calibri" w:hAnsi="Calibri"/>
          <w:sz w:val="20"/>
          <w:szCs w:val="20"/>
        </w:rPr>
        <w:t>Indicare che tipo di listino è disponibile:</w:t>
      </w:r>
    </w:p>
    <w:p w:rsidR="006E76A1" w:rsidRPr="006E76A1" w:rsidRDefault="006E76A1" w:rsidP="00F42B3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6E76A1">
        <w:rPr>
          <w:rFonts w:ascii="Calibri" w:hAnsi="Calibri" w:cs="Arial"/>
          <w:color w:val="000000"/>
          <w:sz w:val="20"/>
          <w:szCs w:val="20"/>
        </w:rPr>
        <w:t>Listino Pubblico (indicare eventuale link o indicazioni per reperire tale listino)</w:t>
      </w:r>
    </w:p>
    <w:p w:rsidR="006E76A1" w:rsidRPr="006E76A1" w:rsidRDefault="006E76A1" w:rsidP="006E76A1">
      <w:pPr>
        <w:pStyle w:val="Paragrafoelenco"/>
        <w:spacing w:line="360" w:lineRule="auto"/>
        <w:ind w:left="1440"/>
        <w:jc w:val="both"/>
        <w:rPr>
          <w:rFonts w:ascii="Calibri" w:hAnsi="Calibri" w:cs="Arial"/>
          <w:color w:val="000000"/>
          <w:sz w:val="20"/>
          <w:szCs w:val="20"/>
        </w:rPr>
      </w:pPr>
      <w:r w:rsidRPr="006E76A1">
        <w:rPr>
          <w:rFonts w:ascii="Calibri" w:hAnsi="Calibri" w:cs="Arial"/>
          <w:color w:val="000000"/>
          <w:sz w:val="20"/>
          <w:szCs w:val="20"/>
        </w:rPr>
        <w:t>______________________________</w:t>
      </w:r>
    </w:p>
    <w:p w:rsidR="006E76A1" w:rsidRPr="006E76A1" w:rsidRDefault="006E76A1" w:rsidP="00F42B3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6E76A1">
        <w:rPr>
          <w:rFonts w:ascii="Calibri" w:hAnsi="Calibri" w:cs="Arial"/>
          <w:color w:val="000000"/>
          <w:sz w:val="20"/>
          <w:szCs w:val="20"/>
        </w:rPr>
        <w:t>Listino su Richiesta (indicare nominativo a cui rivolgersi per ottenere tale listino)</w:t>
      </w:r>
    </w:p>
    <w:p w:rsidR="006E76A1" w:rsidRPr="006E76A1" w:rsidRDefault="006E76A1" w:rsidP="006E76A1">
      <w:pPr>
        <w:pStyle w:val="Paragrafoelenco"/>
        <w:spacing w:line="360" w:lineRule="auto"/>
        <w:ind w:left="1440"/>
        <w:jc w:val="both"/>
        <w:rPr>
          <w:rFonts w:ascii="Calibri" w:hAnsi="Calibri" w:cs="Arial"/>
          <w:color w:val="000000"/>
          <w:sz w:val="20"/>
          <w:szCs w:val="20"/>
        </w:rPr>
      </w:pPr>
      <w:r w:rsidRPr="006E76A1">
        <w:rPr>
          <w:rFonts w:ascii="Calibri" w:hAnsi="Calibri" w:cs="Arial"/>
          <w:color w:val="000000"/>
          <w:sz w:val="20"/>
          <w:szCs w:val="20"/>
        </w:rPr>
        <w:t>______________________________</w:t>
      </w:r>
    </w:p>
    <w:p w:rsidR="006E76A1" w:rsidRPr="006E76A1" w:rsidRDefault="006E76A1" w:rsidP="00F42B3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6E76A1">
        <w:rPr>
          <w:rFonts w:ascii="Calibri" w:hAnsi="Calibri" w:cs="Arial"/>
          <w:color w:val="000000"/>
          <w:sz w:val="20"/>
          <w:szCs w:val="20"/>
        </w:rPr>
        <w:t>Dimensionamento economico su base esclusivamente progettuale e/o di configurazione</w:t>
      </w:r>
    </w:p>
    <w:p w:rsidR="006E76A1" w:rsidRPr="006E76A1" w:rsidRDefault="006E76A1" w:rsidP="006E76A1">
      <w:pPr>
        <w:pStyle w:val="Paragrafoelenco"/>
        <w:spacing w:line="360" w:lineRule="auto"/>
        <w:ind w:left="1440"/>
        <w:jc w:val="both"/>
        <w:rPr>
          <w:rFonts w:ascii="Calibri" w:hAnsi="Calibri" w:cs="Arial"/>
          <w:color w:val="000000"/>
          <w:sz w:val="20"/>
          <w:szCs w:val="20"/>
        </w:rPr>
      </w:pPr>
      <w:r w:rsidRPr="006E76A1">
        <w:rPr>
          <w:rFonts w:ascii="Calibri" w:hAnsi="Calibri" w:cs="Arial"/>
          <w:color w:val="000000"/>
          <w:sz w:val="20"/>
          <w:szCs w:val="20"/>
        </w:rPr>
        <w:t>______________________________</w:t>
      </w:r>
    </w:p>
    <w:p w:rsidR="006E76A1" w:rsidRPr="006E76A1" w:rsidRDefault="006E76A1" w:rsidP="006E76A1">
      <w:pPr>
        <w:spacing w:line="360" w:lineRule="auto"/>
        <w:ind w:left="732" w:firstLine="348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509A9" w:rsidRPr="00971054" w:rsidRDefault="00D509A9" w:rsidP="00F42B39">
      <w:pPr>
        <w:pStyle w:val="BodyText21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971054">
        <w:rPr>
          <w:rFonts w:ascii="Calibri" w:hAnsi="Calibri" w:cs="Calibri"/>
          <w:sz w:val="20"/>
          <w:szCs w:val="20"/>
        </w:rPr>
        <w:lastRenderedPageBreak/>
        <w:t>Con riferimento al rinnovo della manutenzione SW, le corrispondenti prestazioni usualmente vengono eseguite dall’impresa:</w:t>
      </w:r>
    </w:p>
    <w:p w:rsidR="00D509A9" w:rsidRPr="002972F3" w:rsidRDefault="00D509A9" w:rsidP="00D509A9">
      <w:pPr>
        <w:pStyle w:val="Titolo1"/>
        <w:numPr>
          <w:ilvl w:val="0"/>
          <w:numId w:val="0"/>
        </w:numPr>
        <w:rPr>
          <w:rFonts w:ascii="Calibri" w:hAnsi="Calibri"/>
          <w:b w:val="0"/>
          <w:sz w:val="24"/>
        </w:rPr>
      </w:pPr>
      <w:r w:rsidRPr="002972F3">
        <w:rPr>
          <w:rFonts w:ascii="Calibri" w:hAnsi="Calibri"/>
          <w:sz w:val="24"/>
        </w:rPr>
        <w:t>Risposta:</w:t>
      </w:r>
      <w:r w:rsidRPr="002972F3">
        <w:rPr>
          <w:rFonts w:ascii="Calibri" w:hAnsi="Calibri" w:cs="Arial"/>
          <w:b w:val="0"/>
          <w:i/>
          <w:color w:val="FF0000"/>
          <w:szCs w:val="22"/>
        </w:rPr>
        <w:t xml:space="preserve"> </w:t>
      </w:r>
    </w:p>
    <w:p w:rsidR="00D509A9" w:rsidRPr="006E76A1" w:rsidRDefault="00D509A9" w:rsidP="00F42B3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6E76A1">
        <w:rPr>
          <w:rFonts w:ascii="Calibri" w:hAnsi="Calibri"/>
          <w:sz w:val="20"/>
          <w:szCs w:val="20"/>
        </w:rPr>
        <w:t>Direttamente</w:t>
      </w:r>
    </w:p>
    <w:p w:rsidR="00D509A9" w:rsidRPr="006E76A1" w:rsidRDefault="00D509A9" w:rsidP="00F42B3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6E76A1">
        <w:rPr>
          <w:rFonts w:ascii="Calibri" w:hAnsi="Calibri"/>
          <w:sz w:val="20"/>
          <w:szCs w:val="20"/>
        </w:rPr>
        <w:t>Tramite subappaltatori</w:t>
      </w:r>
    </w:p>
    <w:p w:rsidR="00D509A9" w:rsidRPr="006E76A1" w:rsidRDefault="00D509A9" w:rsidP="00F42B3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6E76A1">
        <w:rPr>
          <w:rFonts w:ascii="Calibri" w:hAnsi="Calibri"/>
          <w:sz w:val="20"/>
          <w:szCs w:val="20"/>
        </w:rPr>
        <w:t>Tramite la casa madre, in forza di contratti continuativi di cooperazione stipulati con la medesima (art. 105, comma 3, lett. c-bis, Dlgs 50/2016)</w:t>
      </w:r>
    </w:p>
    <w:p w:rsidR="00D509A9" w:rsidRPr="006E76A1" w:rsidRDefault="00D509A9" w:rsidP="00F42B3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6E76A1">
        <w:rPr>
          <w:rFonts w:ascii="Calibri" w:hAnsi="Calibri"/>
          <w:sz w:val="20"/>
          <w:szCs w:val="20"/>
        </w:rPr>
        <w:t>Altro, specificare_______________________________________</w:t>
      </w:r>
    </w:p>
    <w:p w:rsidR="00D509A9" w:rsidRDefault="00D509A9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Pr="009358C7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9358C7">
        <w:rPr>
          <w:rFonts w:asciiTheme="minorHAnsi" w:hAnsiTheme="minorHAnsi" w:cs="Arial"/>
          <w:bCs/>
          <w:sz w:val="20"/>
          <w:szCs w:val="20"/>
          <w:u w:val="single"/>
        </w:rPr>
        <w:t>Con la sottoscrizione del Documento di Consultazione del mercato, l’interessato acconsente espressamente al trattamento dei propri Dati personali più sopra forniti.</w:t>
      </w: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6E76A1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:rsidTr="007D216F">
        <w:trPr>
          <w:trHeight w:val="413"/>
        </w:trPr>
        <w:tc>
          <w:tcPr>
            <w:tcW w:w="2822" w:type="dxa"/>
            <w:shd w:val="clear" w:color="auto" w:fill="auto"/>
          </w:tcPr>
          <w:p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561A7D" w:rsidRDefault="00561A7D" w:rsidP="00971054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2C" w:rsidRDefault="007B202C">
      <w:r>
        <w:separator/>
      </w:r>
    </w:p>
  </w:endnote>
  <w:endnote w:type="continuationSeparator" w:id="0">
    <w:p w:rsidR="007B202C" w:rsidRDefault="007B202C">
      <w:r>
        <w:continuationSeparator/>
      </w:r>
    </w:p>
  </w:endnote>
  <w:endnote w:type="continuationNotice" w:id="1">
    <w:p w:rsidR="007B202C" w:rsidRDefault="007B2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63" w:rsidRDefault="00BB7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C7" w:rsidRPr="009358C7" w:rsidRDefault="00933D1D" w:rsidP="009358C7">
    <w:pPr>
      <w:pStyle w:val="Pidipagina"/>
      <w:pBdr>
        <w:top w:val="single" w:sz="4" w:space="1" w:color="auto"/>
      </w:pBdr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7E6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7E6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B7E6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B7E6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933D1D" w:rsidRDefault="00933D1D" w:rsidP="00933D1D"/>
                </w:txbxContent>
              </v:textbox>
            </v:shape>
          </w:pict>
        </mc:Fallback>
      </mc:AlternateContent>
    </w:r>
    <w:r w:rsidR="009358C7" w:rsidRPr="009358C7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 xml:space="preserve"> Classificazione Consip Public</w:t>
    </w:r>
  </w:p>
  <w:p w:rsidR="009358C7" w:rsidRPr="00933D1D" w:rsidRDefault="009337BA" w:rsidP="009337BA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>Consip S.p.A. –</w:t>
    </w:r>
    <w:r w:rsidR="009358C7" w:rsidRPr="009358C7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>Consultazione di mercato per l’acquisizione</w:t>
    </w:r>
    <w:r w:rsidR="009358C7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 xml:space="preserve"> </w:t>
    </w:r>
    <w:r w:rsidRPr="009337BA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>Licenze d’uso di prodotti software di differenti brand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C7" w:rsidRPr="009358C7" w:rsidRDefault="009358C7" w:rsidP="009358C7">
    <w:pPr>
      <w:pStyle w:val="Pidipagina"/>
      <w:pBdr>
        <w:top w:val="single" w:sz="4" w:space="1" w:color="auto"/>
      </w:pBdr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</w:pPr>
    <w:r w:rsidRPr="009358C7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>Classificazione Consip Public</w:t>
    </w:r>
  </w:p>
  <w:p w:rsidR="00933D1D" w:rsidRPr="00933D1D" w:rsidRDefault="009358C7" w:rsidP="009358C7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58C7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>Consip S.p.A. – Consultazione di mercato per l’acquisizione</w:t>
    </w:r>
    <w:r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 xml:space="preserve"> di licenze Multibrand, sottoscrizioni e rinnovo del servizio di manutenzione per le licenze già in uso</w:t>
    </w:r>
  </w:p>
  <w:p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2C" w:rsidRDefault="007B202C">
      <w:r>
        <w:separator/>
      </w:r>
    </w:p>
  </w:footnote>
  <w:footnote w:type="continuationSeparator" w:id="0">
    <w:p w:rsidR="007B202C" w:rsidRDefault="007B202C">
      <w:r>
        <w:continuationSeparator/>
      </w:r>
    </w:p>
  </w:footnote>
  <w:footnote w:type="continuationNotice" w:id="1">
    <w:p w:rsidR="007B202C" w:rsidRDefault="007B2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63" w:rsidRDefault="00BB7E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381698"/>
      <w:docPartObj>
        <w:docPartGallery w:val="Page Numbers (Top of Page)"/>
        <w:docPartUnique/>
      </w:docPartObj>
    </w:sdtPr>
    <w:sdtEndPr/>
    <w:sdtContent>
      <w:p w:rsidR="009358C7" w:rsidRDefault="009358C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63">
          <w:rPr>
            <w:noProof/>
          </w:rPr>
          <w:t>1</w:t>
        </w:r>
        <w:r>
          <w:fldChar w:fldCharType="end"/>
        </w:r>
      </w:p>
    </w:sdtContent>
  </w:sdt>
  <w:p w:rsidR="00E64917" w:rsidRDefault="00E64917" w:rsidP="006705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0DE81F41"/>
    <w:multiLevelType w:val="hybridMultilevel"/>
    <w:tmpl w:val="4D425890"/>
    <w:lvl w:ilvl="0" w:tplc="04DA7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3B4A"/>
    <w:multiLevelType w:val="hybridMultilevel"/>
    <w:tmpl w:val="76F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1B63C7"/>
    <w:multiLevelType w:val="hybridMultilevel"/>
    <w:tmpl w:val="443AC19E"/>
    <w:lvl w:ilvl="0" w:tplc="260E68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128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50D4E"/>
    <w:rsid w:val="00163F7A"/>
    <w:rsid w:val="00165527"/>
    <w:rsid w:val="00170074"/>
    <w:rsid w:val="00174E83"/>
    <w:rsid w:val="00177E9E"/>
    <w:rsid w:val="001843B1"/>
    <w:rsid w:val="00194300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1F7FC6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642F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3E7ADD"/>
    <w:rsid w:val="00400345"/>
    <w:rsid w:val="00403933"/>
    <w:rsid w:val="00411E26"/>
    <w:rsid w:val="004130CF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07DD3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E76A1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725C"/>
    <w:rsid w:val="007B202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16B2B"/>
    <w:rsid w:val="0092729E"/>
    <w:rsid w:val="00930E10"/>
    <w:rsid w:val="009337BA"/>
    <w:rsid w:val="00933D1D"/>
    <w:rsid w:val="00933FFF"/>
    <w:rsid w:val="00934CBF"/>
    <w:rsid w:val="009358C7"/>
    <w:rsid w:val="00943C7F"/>
    <w:rsid w:val="0094467A"/>
    <w:rsid w:val="00951110"/>
    <w:rsid w:val="00952F86"/>
    <w:rsid w:val="00953399"/>
    <w:rsid w:val="00955FB5"/>
    <w:rsid w:val="009615FF"/>
    <w:rsid w:val="00971054"/>
    <w:rsid w:val="00985C47"/>
    <w:rsid w:val="00986F3A"/>
    <w:rsid w:val="00991CA4"/>
    <w:rsid w:val="009B0ED5"/>
    <w:rsid w:val="009B4DEC"/>
    <w:rsid w:val="009B7B48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0821"/>
    <w:rsid w:val="00A63698"/>
    <w:rsid w:val="00A73E51"/>
    <w:rsid w:val="00A74C12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B7E6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1802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235E"/>
    <w:rsid w:val="00C842BF"/>
    <w:rsid w:val="00C87109"/>
    <w:rsid w:val="00C920CC"/>
    <w:rsid w:val="00C93FFD"/>
    <w:rsid w:val="00C944D1"/>
    <w:rsid w:val="00CA07FE"/>
    <w:rsid w:val="00CA4097"/>
    <w:rsid w:val="00CC01F1"/>
    <w:rsid w:val="00CC1C2B"/>
    <w:rsid w:val="00CC52B7"/>
    <w:rsid w:val="00CC7A59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09A9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4B3A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C72B9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2B39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A74C12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358C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358C7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8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cingit@consi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rcingIT@consip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C640-3BC1-4B67-9D94-314B4AFB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2019-10-28T14:25:00Z</dcterms:created>
  <dcterms:modified xsi:type="dcterms:W3CDTF">2019-10-28T15:09:00Z</dcterms:modified>
</cp:coreProperties>
</file>